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32C60DF2" w14:textId="77777777">
      <w:pPr>
        <w15:collapsed w:val="false"/>
        <w:rPr>
          <w:rFonts w:cs="Arial"/>
        </w:rPr>
      </w:pPr>
      <w:r w:rsidRPr="00BE62FB">
        <w:rPr>
          <w:rFonts w:cs="Arial"/>
        </w:rPr>
        <w:t>REPUBLIKA HRVATSKA</w:t>
      </w:r>
    </w:p>
    <w:p w:rsidRPr="00BE62FB" w:rsidR="004F3811" w:rsidP="004F3811" w:rsidRDefault="004F3811" w14:paraId="7311CCA3" w14:textId="77777777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E45276" w:rsidRDefault="004F3811" w14:paraId="0CE46D3F" w14:textId="77777777">
      <w:pPr>
        <w:rPr>
          <w:rFonts w:cs="Arial"/>
          <w:b/>
        </w:rPr>
      </w:pPr>
    </w:p>
    <w:p w:rsidRPr="00BE62FB" w:rsidR="004F3811" w:rsidP="004F3811" w:rsidRDefault="004F3811" w14:paraId="323FD03F" w14:textId="77777777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 w14:paraId="5524C9DE" w14:textId="3DB05CF7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9618CC">
        <w:rPr>
          <w:rFonts w:cs="Arial"/>
        </w:rPr>
        <w:t>22</w:t>
      </w:r>
      <w:r w:rsidRPr="00BE62FB">
        <w:rPr>
          <w:rFonts w:cs="Arial"/>
        </w:rPr>
        <w:t xml:space="preserve">. siječnja </w:t>
      </w:r>
      <w:r w:rsidR="00773C8F">
        <w:rPr>
          <w:rFonts w:cs="Arial"/>
        </w:rPr>
        <w:t>2026</w:t>
      </w:r>
      <w:r w:rsidRPr="00BE62FB">
        <w:rPr>
          <w:rFonts w:cs="Arial"/>
        </w:rPr>
        <w:t xml:space="preserve">. godine </w:t>
      </w:r>
    </w:p>
    <w:p w:rsidRPr="00EC24E8" w:rsidR="00EC24E8" w:rsidP="00EC24E8" w:rsidRDefault="004F3811" w14:paraId="7F612056" w14:textId="77777777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</w:p>
    <w:p w:rsidRPr="00BE62FB" w:rsidR="004F3811" w:rsidP="004F3811" w:rsidRDefault="00E305FE" w14:paraId="484E6C86" w14:textId="79EF2F3E">
      <w:pPr>
        <w:jc w:val="center"/>
        <w:rPr>
          <w:rFonts w:cs="Arial"/>
        </w:rPr>
      </w:pPr>
      <w:r w:rsidRPr="00E305FE">
        <w:rPr>
          <w:rFonts w:cs="Arial"/>
          <w:b/>
        </w:rPr>
        <w:t xml:space="preserve">Laguna sistemi Umag d.o.o., OIB: 30638301393, MBS: 130127763, Pula, Mletačka ulica - Via </w:t>
      </w:r>
      <w:proofErr w:type="spellStart"/>
      <w:r w:rsidRPr="00E305FE">
        <w:rPr>
          <w:rFonts w:cs="Arial"/>
          <w:b/>
        </w:rPr>
        <w:t>Venezia</w:t>
      </w:r>
      <w:proofErr w:type="spellEnd"/>
      <w:r w:rsidRPr="00E305FE">
        <w:rPr>
          <w:rFonts w:cs="Arial"/>
          <w:b/>
        </w:rPr>
        <w:t xml:space="preserve"> 12</w:t>
      </w:r>
      <w:r w:rsidRPr="00245CBC" w:rsidR="00245CBC">
        <w:rPr>
          <w:rFonts w:cs="Arial"/>
          <w:b/>
        </w:rPr>
        <w:t>,</w:t>
      </w:r>
      <w:r w:rsidR="009618CC">
        <w:rPr>
          <w:rFonts w:cs="Arial"/>
          <w:b/>
        </w:rPr>
        <w:t xml:space="preserve"> </w:t>
      </w:r>
      <w:r w:rsidRPr="00BE62FB" w:rsidR="004F3811">
        <w:rPr>
          <w:rFonts w:cs="Arial"/>
        </w:rPr>
        <w:t>radi odlučivanja o pretpostavkama za otvaranje stečajnog postupka i</w:t>
      </w:r>
      <w:r w:rsidR="009618CC">
        <w:rPr>
          <w:rFonts w:cs="Arial"/>
        </w:rPr>
        <w:t xml:space="preserve"> </w:t>
      </w:r>
      <w:r w:rsidRPr="00BE62FB" w:rsidR="004F3811">
        <w:rPr>
          <w:rFonts w:cs="Arial"/>
        </w:rPr>
        <w:t>razlozima za otvaranje stečajnog postupka</w:t>
      </w:r>
    </w:p>
    <w:p w:rsidRPr="00BE62FB" w:rsidR="004F3811" w:rsidP="004F3811" w:rsidRDefault="004F3811" w14:paraId="63AE88F7" w14:textId="77777777">
      <w:pPr>
        <w:jc w:val="both"/>
        <w:rPr>
          <w:rFonts w:cs="Arial"/>
        </w:rPr>
      </w:pPr>
    </w:p>
    <w:p w:rsidRPr="00BE62FB" w:rsidR="004F3811" w:rsidP="004F3811" w:rsidRDefault="004F3811" w14:paraId="39C94AE4" w14:textId="77777777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="004F3811" w:rsidP="004F3811" w:rsidRDefault="004F3811" w14:paraId="7A4ADA87" w14:textId="71A9F606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4F3811" w:rsidP="004F3811" w:rsidRDefault="004F3811" w14:paraId="4EF5E5D9" w14:textId="10CD2748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4F3811" w14:paraId="4A7F9417" w14:textId="0DB48C66">
      <w:pPr>
        <w:jc w:val="center"/>
        <w:rPr>
          <w:rFonts w:cs="Arial"/>
        </w:rPr>
      </w:pPr>
      <w:r w:rsidRPr="00BE62FB">
        <w:rPr>
          <w:rFonts w:cs="Arial"/>
        </w:rPr>
        <w:t xml:space="preserve">Početak </w:t>
      </w:r>
      <w:r w:rsidR="00EC24E8">
        <w:rPr>
          <w:rFonts w:cs="Arial"/>
        </w:rPr>
        <w:t xml:space="preserve">u </w:t>
      </w:r>
      <w:r w:rsidR="00E305FE">
        <w:rPr>
          <w:rFonts w:cs="Arial"/>
        </w:rPr>
        <w:t>8,30</w:t>
      </w:r>
      <w:r w:rsidRPr="00BE62FB">
        <w:rPr>
          <w:rFonts w:cs="Arial"/>
        </w:rPr>
        <w:t xml:space="preserve"> sati</w:t>
      </w:r>
    </w:p>
    <w:p w:rsidRPr="00BE62FB" w:rsidR="004F3811" w:rsidP="009715D2" w:rsidRDefault="004F3811" w14:paraId="05729298" w14:textId="41365F97">
      <w:pPr>
        <w:jc w:val="both"/>
        <w:rPr>
          <w:rFonts w:cs="Arial"/>
        </w:rPr>
      </w:pPr>
    </w:p>
    <w:p w:rsidRPr="00BE62FB" w:rsidR="004F3811" w:rsidP="004F3811" w:rsidRDefault="004F3811" w14:paraId="176E830D" w14:textId="77777777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>Utvrđuje se da na današnje ročište nisu pristupili:</w:t>
      </w:r>
    </w:p>
    <w:p w:rsidRPr="00BE62FB" w:rsidR="004F3811" w:rsidP="004F3811" w:rsidRDefault="004F3811" w14:paraId="05A6352F" w14:textId="77777777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Predlagatelj, dužnik. </w:t>
      </w:r>
    </w:p>
    <w:p w:rsidRPr="00BE62FB" w:rsidR="004F3811" w:rsidP="004F3811" w:rsidRDefault="004F3811" w14:paraId="54530D09" w14:textId="77777777">
      <w:pPr>
        <w:ind w:left="705" w:right="-288"/>
        <w:jc w:val="both"/>
        <w:rPr>
          <w:rFonts w:cs="Arial"/>
        </w:rPr>
      </w:pPr>
    </w:p>
    <w:p w:rsidRPr="00BE62FB" w:rsidR="004F3811" w:rsidP="004F3811" w:rsidRDefault="004F3811" w14:paraId="1127FE9E" w14:textId="11A3467E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E305FE">
        <w:rPr>
          <w:rFonts w:cs="Arial"/>
        </w:rPr>
        <w:t>19</w:t>
      </w:r>
      <w:r w:rsidRPr="00BE62FB">
        <w:rPr>
          <w:rFonts w:cs="Arial"/>
        </w:rPr>
        <w:t xml:space="preserve">. </w:t>
      </w:r>
      <w:r w:rsidR="009618CC">
        <w:rPr>
          <w:rFonts w:cs="Arial"/>
        </w:rPr>
        <w:t>prosinca</w:t>
      </w:r>
      <w:r w:rsidRPr="00BE62FB">
        <w:rPr>
          <w:rFonts w:cs="Arial"/>
        </w:rPr>
        <w:t xml:space="preserve"> </w:t>
      </w:r>
      <w:r w:rsidR="009618CC">
        <w:rPr>
          <w:rFonts w:cs="Arial"/>
        </w:rPr>
        <w:t>2025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 w14:paraId="465FBFE6" w14:textId="77777777">
      <w:pPr>
        <w:ind w:right="-288"/>
        <w:jc w:val="both"/>
        <w:rPr>
          <w:rFonts w:cs="Arial"/>
        </w:rPr>
      </w:pPr>
    </w:p>
    <w:p w:rsidRPr="00BE62FB" w:rsidR="001A18A5" w:rsidP="001A18A5" w:rsidRDefault="001A18A5" w14:paraId="6251C5DA" w14:textId="4065B818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Uvidom u spis utvrđeno je da je do dana održavanja ovog ročišta račun dužnika i dalje u blokadi, sve sukladno prijedlogu za otvaranje stečajnog postupka od </w:t>
      </w:r>
      <w:r w:rsidR="00E305FE">
        <w:rPr>
          <w:rFonts w:cs="Arial"/>
        </w:rPr>
        <w:t>10</w:t>
      </w:r>
      <w:r w:rsidRPr="00BE62FB">
        <w:rPr>
          <w:rFonts w:cs="Arial"/>
        </w:rPr>
        <w:t xml:space="preserve">. </w:t>
      </w:r>
      <w:r w:rsidR="00907D1E">
        <w:rPr>
          <w:rFonts w:cs="Arial"/>
        </w:rPr>
        <w:t>prosinca</w:t>
      </w:r>
      <w:r w:rsidR="00245CBC">
        <w:rPr>
          <w:rFonts w:cs="Arial"/>
        </w:rPr>
        <w:t xml:space="preserve"> </w:t>
      </w:r>
      <w:r w:rsidR="009618CC">
        <w:rPr>
          <w:rFonts w:cs="Arial"/>
        </w:rPr>
        <w:t>2025</w:t>
      </w:r>
      <w:r w:rsidRPr="00BE62FB">
        <w:rPr>
          <w:rFonts w:cs="Arial"/>
        </w:rPr>
        <w:t xml:space="preserve">. prema kojemu na dan </w:t>
      </w:r>
      <w:r w:rsidR="00E305FE">
        <w:rPr>
          <w:rFonts w:cs="Arial"/>
        </w:rPr>
        <w:t>9</w:t>
      </w:r>
      <w:r w:rsidRPr="00BE62FB">
        <w:rPr>
          <w:rFonts w:cs="Arial"/>
        </w:rPr>
        <w:t xml:space="preserve">. </w:t>
      </w:r>
      <w:r w:rsidR="00907D1E">
        <w:rPr>
          <w:rFonts w:cs="Arial"/>
        </w:rPr>
        <w:t>prosinca</w:t>
      </w:r>
      <w:r w:rsidRPr="00BE62FB">
        <w:rPr>
          <w:rFonts w:cs="Arial"/>
        </w:rPr>
        <w:t xml:space="preserve"> 20</w:t>
      </w:r>
      <w:r w:rsidR="00EC24E8">
        <w:rPr>
          <w:rFonts w:cs="Arial"/>
        </w:rPr>
        <w:t>2</w:t>
      </w:r>
      <w:r w:rsidR="009618CC">
        <w:rPr>
          <w:rFonts w:cs="Arial"/>
        </w:rPr>
        <w:t>5</w:t>
      </w:r>
      <w:r w:rsidRPr="00BE62FB">
        <w:rPr>
          <w:rFonts w:cs="Arial"/>
        </w:rPr>
        <w:t xml:space="preserve">. dužnik u Očevidniku redoslijeda osnova za plaćanje imao evidentirane neizvršene osnove za plaćanje u neprekinutom razdoblju od </w:t>
      </w:r>
      <w:r w:rsidR="00E305FE">
        <w:rPr>
          <w:rFonts w:cs="Arial"/>
        </w:rPr>
        <w:t>120</w:t>
      </w:r>
      <w:r w:rsidRPr="00BE62FB">
        <w:rPr>
          <w:rFonts w:cs="Arial"/>
        </w:rPr>
        <w:t xml:space="preserve"> dana u ukupnom iznosu od </w:t>
      </w:r>
      <w:r w:rsidR="00E305FE">
        <w:rPr>
          <w:rFonts w:cs="Arial"/>
        </w:rPr>
        <w:t>19.378,51</w:t>
      </w:r>
      <w:r w:rsidR="00EC24E8">
        <w:rPr>
          <w:rFonts w:cs="Arial"/>
        </w:rPr>
        <w:t xml:space="preserve"> EUR. Na današnji dan blokada iznosi </w:t>
      </w:r>
      <w:r w:rsidR="009715D2">
        <w:rPr>
          <w:rFonts w:cs="Arial"/>
        </w:rPr>
        <w:t>19.489,69</w:t>
      </w:r>
      <w:r w:rsidR="00EC24E8">
        <w:rPr>
          <w:rFonts w:cs="Arial"/>
        </w:rPr>
        <w:t xml:space="preserve"> EUR. </w:t>
      </w:r>
    </w:p>
    <w:p w:rsidRPr="00BE62FB" w:rsidR="004F3811" w:rsidP="009618CC" w:rsidRDefault="004F3811" w14:paraId="17F22884" w14:textId="32357564">
      <w:pPr>
        <w:ind w:right="-288"/>
        <w:jc w:val="both"/>
        <w:rPr>
          <w:rFonts w:cs="Arial"/>
        </w:rPr>
      </w:pPr>
    </w:p>
    <w:p w:rsidRPr="00907D1E" w:rsidR="00245CBC" w:rsidP="00E45276" w:rsidRDefault="00245CBC" w14:paraId="3F3D6F15" w14:textId="0E914389">
      <w:pPr>
        <w:ind w:right="-288" w:firstLine="708"/>
        <w:jc w:val="both"/>
        <w:rPr>
          <w:rFonts w:cs="Arial"/>
        </w:rPr>
      </w:pPr>
      <w:r w:rsidRPr="00907D1E">
        <w:rPr>
          <w:rFonts w:cs="Arial"/>
        </w:rPr>
        <w:t xml:space="preserve">Iz radnja koje je poduzeo sud </w:t>
      </w:r>
      <w:r w:rsidR="00E45276">
        <w:rPr>
          <w:rFonts w:cs="Arial"/>
        </w:rPr>
        <w:t xml:space="preserve">uvidom u GHI za dužnika proizlazi da isti ima imovine i to dugotrajne imovine u vrijednosti od 150.243,00 eura te kratkotrajne imovine u vrijednosti od 83.002,00 eura dok uvidom u odgovarajuće registre za nekretnine, vozila, plovila, zrakoplovstvo, SKD, nije utvrđeno da je dužnik vlasnik imovine koja se upisuje u te registre. </w:t>
      </w:r>
    </w:p>
    <w:p w:rsidRPr="00BE62FB" w:rsidR="00245CBC" w:rsidP="00E45276" w:rsidRDefault="00245CBC" w14:paraId="22DC2EC6" w14:textId="0E78F424">
      <w:pPr>
        <w:ind w:right="-288"/>
        <w:jc w:val="both"/>
        <w:rPr>
          <w:rFonts w:cs="Arial"/>
        </w:rPr>
      </w:pPr>
    </w:p>
    <w:p w:rsidRPr="00BE62FB" w:rsidR="004F3811" w:rsidP="004F3811" w:rsidRDefault="004F3811" w14:paraId="368A50FA" w14:textId="77777777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Sudac</w:t>
      </w:r>
    </w:p>
    <w:p w:rsidRPr="00BE62FB" w:rsidR="004F3811" w:rsidP="004F3811" w:rsidRDefault="004F3811" w14:paraId="7351539E" w14:textId="77777777">
      <w:pPr>
        <w:ind w:right="-288"/>
        <w:jc w:val="both"/>
        <w:rPr>
          <w:rFonts w:cs="Arial"/>
        </w:rPr>
      </w:pPr>
    </w:p>
    <w:p w:rsidRPr="00BE62FB" w:rsidR="004F3811" w:rsidP="004F3811" w:rsidRDefault="004F3811" w14:paraId="1201DB92" w14:textId="77777777">
      <w:pPr>
        <w:ind w:right="-288"/>
        <w:jc w:val="center"/>
        <w:rPr>
          <w:rFonts w:cs="Arial"/>
        </w:rPr>
      </w:pPr>
      <w:r w:rsidRPr="00BE62FB">
        <w:rPr>
          <w:rFonts w:cs="Arial"/>
        </w:rPr>
        <w:t>rješava</w:t>
      </w:r>
    </w:p>
    <w:p w:rsidRPr="00BE62FB" w:rsidR="004F3811" w:rsidP="004F3811" w:rsidRDefault="004F3811" w14:paraId="6C513D96" w14:textId="77777777">
      <w:pPr>
        <w:ind w:right="-288"/>
        <w:jc w:val="both"/>
        <w:rPr>
          <w:rFonts w:cs="Arial"/>
        </w:rPr>
      </w:pPr>
    </w:p>
    <w:p w:rsidRPr="00BE62FB" w:rsidR="004F3811" w:rsidP="004F3811" w:rsidRDefault="00E45276" w14:paraId="4F6C6292" w14:textId="513AD1E8">
      <w:pPr>
        <w:ind w:right="-288"/>
        <w:jc w:val="both"/>
        <w:rPr>
          <w:rFonts w:cs="Arial"/>
        </w:rPr>
      </w:pPr>
      <w:r>
        <w:rPr>
          <w:rFonts w:cs="Arial"/>
        </w:rPr>
        <w:tab/>
        <w:t xml:space="preserve">Dužniku će se postaviti privremeni stečajni upravitelj radi ispitivanja imovine dužnika. </w:t>
      </w:r>
    </w:p>
    <w:p w:rsidRPr="00BE62FB" w:rsidR="004F3811" w:rsidP="004F3811" w:rsidRDefault="004F3811" w14:paraId="0C0E62E5" w14:textId="7D5253CD">
      <w:pPr>
        <w:jc w:val="center"/>
        <w:rPr>
          <w:rFonts w:cs="Arial"/>
        </w:rPr>
      </w:pPr>
      <w:r w:rsidRPr="00BE62FB">
        <w:rPr>
          <w:rFonts w:cs="Arial"/>
        </w:rPr>
        <w:t xml:space="preserve">Dovršeno u </w:t>
      </w:r>
      <w:r w:rsidR="00E305FE">
        <w:rPr>
          <w:rFonts w:cs="Arial"/>
        </w:rPr>
        <w:t>8,35</w:t>
      </w:r>
      <w:r w:rsidR="00245CBC">
        <w:rPr>
          <w:rFonts w:cs="Arial"/>
        </w:rPr>
        <w:t xml:space="preserve">  </w:t>
      </w:r>
      <w:r w:rsidRPr="00BE62FB">
        <w:rPr>
          <w:rFonts w:cs="Arial"/>
        </w:rPr>
        <w:t>sati.</w:t>
      </w:r>
    </w:p>
    <w:p w:rsidRPr="00BE62FB" w:rsidR="004F3811" w:rsidP="004F3811" w:rsidRDefault="004F3811" w14:paraId="280DA817" w14:textId="77777777">
      <w:pPr>
        <w:jc w:val="both"/>
        <w:rPr>
          <w:rFonts w:cs="Arial"/>
        </w:rPr>
      </w:pPr>
    </w:p>
    <w:p w:rsidRPr="00BE62FB" w:rsidR="004F3811" w:rsidP="004F3811" w:rsidRDefault="004F3811" w14:paraId="2EF641EA" w14:textId="3FD4F09E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</w:t>
      </w:r>
      <w:r w:rsidR="00E45276">
        <w:rPr>
          <w:rFonts w:cs="Arial"/>
        </w:rPr>
        <w:tab/>
      </w:r>
      <w:r w:rsidRPr="00BE62FB">
        <w:rPr>
          <w:rFonts w:cs="Arial"/>
        </w:rPr>
        <w:t xml:space="preserve">  Stečajni sudac</w:t>
      </w:r>
      <w:r w:rsidRPr="00BE62FB">
        <w:rPr>
          <w:rFonts w:cs="Arial"/>
        </w:rPr>
        <w:tab/>
        <w:t xml:space="preserve">                              </w:t>
      </w:r>
    </w:p>
    <w:p w:rsidR="00E45276" w:rsidP="00E45276" w:rsidRDefault="004F3811" w14:paraId="30AC8E6B" w14:textId="77777777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</w:p>
    <w:p w:rsidR="009618CC" w:rsidP="00E45276" w:rsidRDefault="004F3811" w14:paraId="26B4F705" w14:textId="2968B320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</w:t>
      </w:r>
      <w:r w:rsidRPr="00BE62FB">
        <w:rPr>
          <w:rFonts w:cs="Arial"/>
        </w:rPr>
        <w:tab/>
        <w:t xml:space="preserve">  </w:t>
      </w:r>
    </w:p>
    <w:p w:rsidRPr="004F3811" w:rsidR="0097467C" w:rsidP="00907D1E" w:rsidRDefault="004F3811" w14:paraId="67970919" w14:textId="2DB04AD0">
      <w:pPr>
        <w:ind w:left="3540" w:firstLine="708"/>
        <w:jc w:val="both"/>
      </w:pPr>
      <w:r w:rsidRPr="00BE62FB">
        <w:rPr>
          <w:rFonts w:cs="Arial"/>
        </w:rPr>
        <w:t xml:space="preserve"> Zapisničar</w:t>
      </w:r>
      <w:r w:rsidR="009618CC">
        <w:rPr>
          <w:rFonts w:cs="Arial"/>
        </w:rPr>
        <w:t>ka</w:t>
      </w:r>
    </w:p>
    <w:sectPr w:rsidRPr="004F3811" w:rsidR="0097467C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 w14:paraId="73180FF7" w14:textId="77777777">
      <w:r>
        <w:separator/>
      </w:r>
    </w:p>
  </w:endnote>
  <w:endnote w:type="continuationSeparator" w:id="0">
    <w:p w:rsidR="0016483A" w:rsidRDefault="0016483A" w14:paraId="37634793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 w14:paraId="2844F1EE" w14:textId="77777777">
      <w:r>
        <w:separator/>
      </w:r>
    </w:p>
  </w:footnote>
  <w:footnote w:type="continuationSeparator" w:id="0">
    <w:p w:rsidR="0016483A" w:rsidRDefault="0016483A" w14:paraId="7E4277F9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 w14:paraId="63B9ACE3" w14:textId="777777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 w14:paraId="652A6132" w14:textId="77777777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E7ED5" w:rsidR="00CF7611" w:rsidP="0024367D" w:rsidRDefault="00CF7611" w14:paraId="1041180F" w14:textId="77777777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9E7ED5">
      <w:rPr>
        <w:rStyle w:val="Brojstranice"/>
        <w:rFonts w:ascii="Arial" w:hAnsi="Arial" w:cs="Arial"/>
      </w:rPr>
      <w:fldChar w:fldCharType="begin"/>
    </w:r>
    <w:r w:rsidRPr="009E7ED5">
      <w:rPr>
        <w:rStyle w:val="Brojstranice"/>
        <w:rFonts w:ascii="Arial" w:hAnsi="Arial" w:cs="Arial"/>
      </w:rPr>
      <w:instrText xml:space="preserve">PAGE  </w:instrText>
    </w:r>
    <w:r w:rsidRPr="009E7ED5">
      <w:rPr>
        <w:rStyle w:val="Brojstranice"/>
        <w:rFonts w:ascii="Arial" w:hAnsi="Arial" w:cs="Arial"/>
      </w:rPr>
      <w:fldChar w:fldCharType="separate"/>
    </w:r>
    <w:r w:rsidR="00CE714D">
      <w:rPr>
        <w:rStyle w:val="Brojstranice"/>
        <w:rFonts w:ascii="Arial" w:hAnsi="Arial" w:cs="Arial"/>
        <w:noProof/>
      </w:rPr>
      <w:t>2</w:t>
    </w:r>
    <w:r w:rsidRPr="009E7ED5">
      <w:rPr>
        <w:rStyle w:val="Brojstranice"/>
        <w:rFonts w:ascii="Arial" w:hAnsi="Arial" w:cs="Arial"/>
      </w:rPr>
      <w:fldChar w:fldCharType="end"/>
    </w:r>
  </w:p>
  <w:p w:rsidR="00245CBC" w:rsidP="00245CBC" w:rsidRDefault="00245CBC" w14:paraId="0C95706B" w14:textId="77777777">
    <w:pPr>
      <w:pStyle w:val="Zaglavlje"/>
      <w:jc w:val="right"/>
      <w:rPr>
        <w:rFonts w:ascii="Arial" w:hAnsi="Arial" w:cs="Arial"/>
      </w:rPr>
    </w:pPr>
  </w:p>
  <w:p w:rsidR="00245CBC" w:rsidP="00E305FE" w:rsidRDefault="00245CBC" w14:paraId="69CDE07E" w14:textId="77777777">
    <w:pPr>
      <w:pStyle w:val="Zaglavlje"/>
      <w:jc w:val="center"/>
      <w:rPr>
        <w:rFonts w:ascii="Arial" w:hAnsi="Arial" w:cs="Arial"/>
      </w:rPr>
    </w:pPr>
  </w:p>
  <w:p w:rsidR="00E305FE" w:rsidP="00E305FE" w:rsidRDefault="009618CC" w14:paraId="3CAD122B" w14:textId="77777777">
    <w:pPr>
      <w:pStyle w:val="Zaglavlje"/>
      <w:jc w:val="right"/>
    </w:pPr>
    <w:r>
      <w:rPr>
        <w:rFonts w:ascii="Arial" w:hAnsi="Arial" w:cs="Arial"/>
      </w:rPr>
      <w:tab/>
    </w:r>
    <w:r>
      <w:rPr>
        <w:rFonts w:ascii="Arial" w:hAnsi="Arial" w:cs="Arial"/>
      </w:rPr>
      <w:tab/>
    </w:r>
    <w:r w:rsidR="00E305FE">
      <w:rPr>
        <w:rFonts w:ascii="Arial" w:hAnsi="Arial" w:cs="Arial"/>
      </w:rPr>
      <w:t>St-453/2025-14</w:t>
    </w:r>
  </w:p>
  <w:p w:rsidR="00CF7611" w:rsidP="00185666" w:rsidRDefault="00CF7611" w14:paraId="53A6E29B" w14:textId="77777777">
    <w:pPr>
      <w:pStyle w:val="Zaglavlje"/>
      <w:jc w:val="right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9618CC" w:rsidRDefault="009618CC" w14:paraId="18F01F67" w14:textId="4FCC0ECB">
    <w:pPr>
      <w:pStyle w:val="Zaglavlje"/>
      <w:jc w:val="right"/>
    </w:pPr>
    <w:r>
      <w:rPr>
        <w:rFonts w:ascii="Arial" w:hAnsi="Arial" w:cs="Arial"/>
      </w:rPr>
      <w:t>St-</w:t>
    </w:r>
    <w:r w:rsidR="00E305FE">
      <w:rPr>
        <w:rFonts w:ascii="Arial" w:hAnsi="Arial" w:cs="Arial"/>
      </w:rPr>
      <w:t>453/2025-14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30"/>
  <w:proofState w:spelling="clean"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3A24"/>
    <w:rsid w:val="00045B86"/>
    <w:rsid w:val="00070A05"/>
    <w:rsid w:val="0007639B"/>
    <w:rsid w:val="000A00E1"/>
    <w:rsid w:val="000A7400"/>
    <w:rsid w:val="000E6670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2107A0"/>
    <w:rsid w:val="0021775B"/>
    <w:rsid w:val="0024037F"/>
    <w:rsid w:val="0024367D"/>
    <w:rsid w:val="00245CBC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E49B3"/>
    <w:rsid w:val="0046778E"/>
    <w:rsid w:val="00471E38"/>
    <w:rsid w:val="004D73AE"/>
    <w:rsid w:val="004F3811"/>
    <w:rsid w:val="00576B3E"/>
    <w:rsid w:val="005A2DEF"/>
    <w:rsid w:val="005A3F55"/>
    <w:rsid w:val="005D6AA7"/>
    <w:rsid w:val="00603281"/>
    <w:rsid w:val="00626B34"/>
    <w:rsid w:val="00637A2F"/>
    <w:rsid w:val="00663B52"/>
    <w:rsid w:val="00675ED3"/>
    <w:rsid w:val="00683B28"/>
    <w:rsid w:val="00685D0D"/>
    <w:rsid w:val="006A31D7"/>
    <w:rsid w:val="006A334F"/>
    <w:rsid w:val="006D396B"/>
    <w:rsid w:val="00742948"/>
    <w:rsid w:val="00753A24"/>
    <w:rsid w:val="00762F0D"/>
    <w:rsid w:val="00773C8F"/>
    <w:rsid w:val="008072B5"/>
    <w:rsid w:val="008145B5"/>
    <w:rsid w:val="0081659F"/>
    <w:rsid w:val="008357EF"/>
    <w:rsid w:val="00874813"/>
    <w:rsid w:val="008936AA"/>
    <w:rsid w:val="008B3034"/>
    <w:rsid w:val="008C0427"/>
    <w:rsid w:val="00907D1E"/>
    <w:rsid w:val="0091062F"/>
    <w:rsid w:val="00924A2B"/>
    <w:rsid w:val="0093737F"/>
    <w:rsid w:val="00937EFC"/>
    <w:rsid w:val="00940C4B"/>
    <w:rsid w:val="009618CC"/>
    <w:rsid w:val="00963B1D"/>
    <w:rsid w:val="009715D2"/>
    <w:rsid w:val="009732C9"/>
    <w:rsid w:val="0097467C"/>
    <w:rsid w:val="009C512A"/>
    <w:rsid w:val="009C5E29"/>
    <w:rsid w:val="009E7ED5"/>
    <w:rsid w:val="009F687B"/>
    <w:rsid w:val="00A61E53"/>
    <w:rsid w:val="00A73FBB"/>
    <w:rsid w:val="00A830AE"/>
    <w:rsid w:val="00A9646B"/>
    <w:rsid w:val="00AA6053"/>
    <w:rsid w:val="00AB50C1"/>
    <w:rsid w:val="00AC0E77"/>
    <w:rsid w:val="00AC33A7"/>
    <w:rsid w:val="00AE7D77"/>
    <w:rsid w:val="00B12902"/>
    <w:rsid w:val="00B200C4"/>
    <w:rsid w:val="00B46C27"/>
    <w:rsid w:val="00BD1813"/>
    <w:rsid w:val="00BE3960"/>
    <w:rsid w:val="00BE62FB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E714D"/>
    <w:rsid w:val="00CF7611"/>
    <w:rsid w:val="00DA4B1A"/>
    <w:rsid w:val="00DF0331"/>
    <w:rsid w:val="00E305FE"/>
    <w:rsid w:val="00E3781E"/>
    <w:rsid w:val="00E45276"/>
    <w:rsid w:val="00E51C1E"/>
    <w:rsid w:val="00EC24E8"/>
    <w:rsid w:val="00F3682D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431A847C"/>
  <w15:docId w15:val="{A95B28EB-A29F-4644-99A0-94FBB39BDECA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6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true" w:unhideWhenUsed="true"/>
    <w:lsdException w:name="Smart Hyperlink" w:uiPriority="99" w:semiHidden="true" w:unhideWhenUsed="true"/>
    <w:lsdException w:name="Hashtag" w:uiPriority="99" w:semiHidden="true" w:unhideWhenUsed="true"/>
    <w:lsdException w:name="Unresolved Mention" w:uiPriority="99" w:semiHidden="true" w:unhideWhenUsed="true"/>
    <w:lsdException w:name="Smart Link" w:uiPriority="99" w:semiHidden="true" w:unhideWhenUsed="true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DA4B1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A4B1A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A4B1A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A4B1A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A4B1A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22. siječnja 2026.</izvorni_sadrzaj>
    <derivirana_varijabla naziv="DomainObject.StvarniPocetakDatum_1">22. siječnja 2026.</derivirana_varijabla>
  </DomainObject.StvarniPocetakDatum>
  <DomainObject.StvarniZavrsetakDatum>
    <izvorni_sadrzaj>22. siječnja 2026.</izvorni_sadrzaj>
    <derivirana_varijabla naziv="DomainObject.StvarniZavrsetakDatum_1">22. siječnja 2026.</derivirana_varijabla>
  </DomainObject.StvarniZavrsetakDatum>
  <DomainObject.PlaniraniZavrsetakDatum>
    <izvorni_sadrzaj>22. siječnja 2026.</izvorni_sadrzaj>
    <derivirana_varijabla naziv="DomainObject.PlaniraniZavrsetakDatum_1">22. siječnja 2026.</derivirana_varijabla>
  </DomainObject.PlaniraniZavrsetakDatum>
  <DomainObject.PlaniraniPocetakDatum>
    <izvorni_sadrzaj>22. siječnja 2026.</izvorni_sadrzaj>
    <derivirana_varijabla naziv="DomainObject.PlaniraniPocetakDatum_1">22. siječnja 2026.</derivirana_varijabla>
  </DomainObject.PlaniraniPocetakDatum>
  <DomainObject.StvarniPocetakVrijeme>
    <izvorni_sadrzaj>08:30</izvorni_sadrzaj>
    <derivirana_varijabla naziv="DomainObject.StvarniPocetakVrijeme_1">08:30</derivirana_varijabla>
  </DomainObject.StvarniPocetakVrijeme>
  <DomainObject.StvarniZavrsetakVrijeme>
    <izvorni_sadrzaj>08:35</izvorni_sadrzaj>
    <derivirana_varijabla naziv="DomainObject.StvarniZavrsetakVrijeme_1">08:35</derivirana_varijabla>
  </DomainObject.StvarniZavrsetakVrijeme>
  <DomainObject.PlaniraniZavrsetakVrijeme>
    <izvorni_sadrzaj>08:35</izvorni_sadrzaj>
    <derivirana_varijabla naziv="DomainObject.PlaniraniZavrsetakVrijeme_1">08:35</derivirana_varijabla>
  </DomainObject.PlaniraniZavrsetakVrijeme>
  <DomainObject.PlaniraniPocetakVrijeme>
    <izvorni_sadrzaj>08:30</izvorni_sadrzaj>
    <derivirana_varijabla naziv="DomainObject.PlaniraniPocetakVrijeme_1">08:30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23. siječnja 2026.</izvorni_sadrzaj>
    <derivirana_varijabla naziv="DomainObject.Zapisnik.DatumKreiranja_1">23. siječnja 2026.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St-453/2025-14</izvorni_sadrzaj>
    <derivirana_varijabla naziv="DomainObject.Zapisnik.Oznaka_1">St-453/2025-14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453</izvorni_sadrzaj>
    <derivirana_varijabla naziv="DomainObject.Predmet.Broj_1">453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10. prosinca 2025.</izvorni_sadrzaj>
    <derivirana_varijabla naziv="DomainObject.Predmet.DatumIzradeOptuznogAkta_1">10. prosinca 2025.</derivirana_varijabla>
  </DomainObject.Predmet.DatumIzradeOptuznogAkta>
  <DomainObject.Predmet.DatumIzradeOptuznogAktaFormated>
    <izvorni_sadrzaj>10.12.2025.</izvorni_sadrzaj>
    <derivirana_varijabla naziv="DomainObject.Predmet.DatumIzradeOptuznogAktaFormated_1">10.12.2025.</derivirana_varijabla>
  </DomainObject.Predmet.DatumIzradeOptuznogAktaFormated>
  <DomainObject.Predmet.DatumOsnivanja>
    <izvorni_sadrzaj>10. prosinca 2025.</izvorni_sadrzaj>
    <derivirana_varijabla naziv="DomainObject.Predmet.DatumOsnivanja_1">10. prosinca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10. prosinca 2025.</izvorni_sadrzaj>
    <derivirana_varijabla naziv="DomainObject.Predmet.DatumPrimitkaOptuznogAkta_1">10. prosinca 2025.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St-453/2025</izvorni_sadrzaj>
    <derivirana_varijabla naziv="DomainObject.Predmet.OznakaBroj_1">St-453/2025</derivirana_varijabla>
  </DomainObject.Predmet.OznakaBroj>
  <DomainObject.Predmet.OznakaBrojOptuznogAkta>
    <izvorni_sadrzaj>04-06-25-4911</izvorni_sadrzaj>
    <derivirana_varijabla naziv="DomainObject.Predmet.OznakaBrojOptuznogAkta_1">04-06-25-4911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Laguna sistemi Umag d.o.o.. PULA</izvorni_sadrzaj>
    <derivirana_varijabla naziv="DomainObject.Predmet.ProtustrankaFormated_1">  Laguna sistemi Umag d.o.o.. PULA</derivirana_varijabla>
  </DomainObject.Predmet.ProtustrankaFormated>
  <DomainObject.Predmet.ProtustrankaFormatedOIB>
    <izvorni_sadrzaj>  Laguna sistemi Umag d.o.o.. PULA, OIB 30638301393</izvorni_sadrzaj>
    <derivirana_varijabla naziv="DomainObject.Predmet.ProtustrankaFormatedOIB_1">  Laguna sistemi Umag d.o.o.. PULA, OIB 30638301393</derivirana_varijabla>
  </DomainObject.Predmet.ProtustrankaFormatedOIB>
  <DomainObject.Predmet.ProtustrankaFormatedWithAdress>
    <izvorni_sadrzaj> Laguna sistemi Umag d.o.o.. PULA, Mletačka ulica - Via Venezia 12, 52100 Pula</izvorni_sadrzaj>
    <derivirana_varijabla naziv="DomainObject.Predmet.ProtustrankaFormatedWithAdress_1"> Laguna sistemi Umag d.o.o.. PULA, Mletačka ulica - Via Venezia 12, 52100 Pula</derivirana_varijabla>
  </DomainObject.Predmet.ProtustrankaFormatedWithAdress>
  <DomainObject.Predmet.ProtustrankaFormatedWithAdressOIB>
    <izvorni_sadrzaj> Laguna sistemi Umag d.o.o.. PULA, OIB 30638301393, Mletačka ulica - Via Venezia 12, 52100 Pula</izvorni_sadrzaj>
    <derivirana_varijabla naziv="DomainObject.Predmet.ProtustrankaFormatedWithAdressOIB_1"> Laguna sistemi Umag d.o.o.. PULA, OIB 30638301393, Mletačka ulica - Via Venezia 12, 52100 Pula</derivirana_varijabla>
  </DomainObject.Predmet.ProtustrankaFormatedWithAdressOIB>
  <DomainObject.Predmet.ProtustrankaWithAdress>
    <izvorni_sadrzaj>Laguna sistemi Umag d.o.o.. PULA Mletačka ulica - Via Venezia 12, 52100 Pula</izvorni_sadrzaj>
    <derivirana_varijabla naziv="DomainObject.Predmet.ProtustrankaWithAdress_1">Laguna sistemi Umag d.o.o.. PULA Mletačka ulica - Via Venezia 12, 52100 Pula</derivirana_varijabla>
  </DomainObject.Predmet.ProtustrankaWithAdress>
  <DomainObject.Predmet.ProtustrankaWithAdressOIB>
    <izvorni_sadrzaj>Laguna sistemi Umag d.o.o.. PULA, OIB 30638301393, Mletačka ulica - Via Venezia 12, 52100 Pula</izvorni_sadrzaj>
    <derivirana_varijabla naziv="DomainObject.Predmet.ProtustrankaWithAdressOIB_1">Laguna sistemi Umag d.o.o.. PULA, OIB 30638301393, Mletačka ulica - Via Venezia 12, 52100 Pula</derivirana_varijabla>
  </DomainObject.Predmet.ProtustrankaWithAdressOIB>
  <DomainObject.Predmet.ProtustrankaNazivFormated>
    <izvorni_sadrzaj>Laguna sistemi Umag d.o.o.. PULA</izvorni_sadrzaj>
    <derivirana_varijabla naziv="DomainObject.Predmet.ProtustrankaNazivFormated_1">Laguna sistemi Umag d.o.o.. PULA</derivirana_varijabla>
  </DomainObject.Predmet.ProtustrankaNazivFormated>
  <DomainObject.Predmet.ProtustrankaNazivFormatedOIB>
    <izvorni_sadrzaj>Laguna sistemi Umag d.o.o.. PULA, OIB 30638301393</izvorni_sadrzaj>
    <derivirana_varijabla naziv="DomainObject.Predmet.ProtustrankaNazivFormatedOIB_1">Laguna sistemi Umag d.o.o.. PULA, OIB 30638301393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GIARDINI 5, 52100 Pula</izvorni_sadrzaj>
    <derivirana_varijabla naziv="DomainObject.Predmet.StrankaFormatedWithAdress_1"> Financijska agencija (FINA), GIARDINI 5, 52100 Pula</derivirana_varijabla>
  </DomainObject.Predmet.StrankaFormatedWithAdress>
  <DomainObject.Predmet.StrankaFormatedWithAdressOIB>
    <izvorni_sadrzaj> Financijska agencija (FINA), OIB 85821130368, GIARDINI 5, 52100 Pula</izvorni_sadrzaj>
    <derivirana_varijabla naziv="DomainObject.Predmet.StrankaFormatedWithAdressOIB_1"> Financijska agencija (FINA), OIB 85821130368, GIARDINI 5, 52100 Pula</derivirana_varijabla>
  </DomainObject.Predmet.StrankaFormatedWithAdressOIB>
  <DomainObject.Predmet.StrankaWithAdress>
    <izvorni_sadrzaj>Financijska agencija (FINA) GIARDINI 5,52100 Pula</izvorni_sadrzaj>
    <derivirana_varijabla naziv="DomainObject.Predmet.StrankaWithAdress_1">Financijska agencija (FINA) GIARDINI 5,52100 Pula</derivirana_varijabla>
  </DomainObject.Predmet.StrankaWithAdress>
  <DomainObject.Predmet.StrankaWithAdressOIB>
    <izvorni_sadrzaj>Financijska agencija (FINA), OIB 85821130368, GIARDINI 5,52100 Pula</izvorni_sadrzaj>
    <derivirana_varijabla naziv="DomainObject.Predmet.StrankaWithAdressOIB_1">Financijska agencija (FINA), OIB 85821130368, GIARDINI 5,52100 Pula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19378.51</izvorni_sadrzaj>
    <derivirana_varijabla naziv="DomainObject.Predmet.TrenutnaVrijednost_1">19378.51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GIARDINI 5, 52100 Pula</item>
    </izvorni_sadrzaj>
    <derivirana_varijabla naziv="DomainObject.Predmet.StrankaListFormatedWithAdress_1">
      <item>Financijska agencija (FINA), GIARDINI 5, 52100 Pula</item>
    </derivirana_varijabla>
  </DomainObject.Predmet.StrankaListFormatedWithAdress>
  <DomainObject.Predmet.StrankaListFormatedWithAdressOIB>
    <izvorni_sadrzaj>
      <item>Financijska agencija (FINA), OIB 85821130368, GIARDINI 5, 52100 Pula</item>
    </izvorni_sadrzaj>
    <derivirana_varijabla naziv="DomainObject.Predmet.StrankaListFormatedWithAdressOIB_1">
      <item>Financijska agencija (FINA), OIB 85821130368, GIARDINI 5, 52100 Pula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Laguna sistemi Umag d.o.o.. PULA</item>
    </izvorni_sadrzaj>
    <derivirana_varijabla naziv="DomainObject.Predmet.ProtuStrankaListFormated_1">
      <item>Laguna sistemi Umag d.o.o.. PULA</item>
    </derivirana_varijabla>
  </DomainObject.Predmet.ProtuStrankaListFormated>
  <DomainObject.Predmet.ProtuStrankaListFormatedOIB>
    <izvorni_sadrzaj>
      <item>Laguna sistemi Umag d.o.o.. PULA, OIB 30638301393</item>
    </izvorni_sadrzaj>
    <derivirana_varijabla naziv="DomainObject.Predmet.ProtuStrankaListFormatedOIB_1">
      <item>Laguna sistemi Umag d.o.o.. PULA, OIB 30638301393</item>
    </derivirana_varijabla>
  </DomainObject.Predmet.ProtuStrankaListFormatedOIB>
  <DomainObject.Predmet.ProtuStrankaListFormatedWithAdress>
    <izvorni_sadrzaj>
      <item>Laguna sistemi Umag d.o.o.. PULA, Mletačka ulica - Via Venezia 12, 52100 Pula</item>
    </izvorni_sadrzaj>
    <derivirana_varijabla naziv="DomainObject.Predmet.ProtuStrankaListFormatedWithAdress_1">
      <item>Laguna sistemi Umag d.o.o.. PULA, Mletačka ulica - Via Venezia 12, 52100 Pula</item>
    </derivirana_varijabla>
  </DomainObject.Predmet.ProtuStrankaListFormatedWithAdress>
  <DomainObject.Predmet.ProtuStrankaListFormatedWithAdressOIB>
    <izvorni_sadrzaj>
      <item>Laguna sistemi Umag d.o.o.. PULA, OIB 30638301393, Mletačka ulica - Via Venezia 12, 52100 Pula</item>
    </izvorni_sadrzaj>
    <derivirana_varijabla naziv="DomainObject.Predmet.ProtuStrankaListFormatedWithAdressOIB_1">
      <item>Laguna sistemi Umag d.o.o.. PULA, OIB 30638301393, Mletačka ulica - Via Venezia 12, 52100 Pula</item>
    </derivirana_varijabla>
  </DomainObject.Predmet.ProtuStrankaListFormatedWithAdressOIB>
  <DomainObject.Predmet.ProtuStrankaListNazivFormated>
    <izvorni_sadrzaj>
      <item>Laguna sistemi Umag d.o.o.. PULA</item>
    </izvorni_sadrzaj>
    <derivirana_varijabla naziv="DomainObject.Predmet.ProtuStrankaListNazivFormated_1">
      <item>Laguna sistemi Umag d.o.o.. PULA</item>
    </derivirana_varijabla>
  </DomainObject.Predmet.ProtuStrankaListNazivFormated>
  <DomainObject.Predmet.ProtuStrankaListNazivFormatedOIB>
    <izvorni_sadrzaj>
      <item>Laguna sistemi Umag d.o.o.. PULA, OIB 30638301393</item>
    </izvorni_sadrzaj>
    <derivirana_varijabla naziv="DomainObject.Predmet.ProtuStrankaListNazivFormatedOIB_1">
      <item>Laguna sistemi Umag d.o.o.. PULA, OIB 30638301393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23. siječnja 2026.</izvorni_sadrzaj>
    <derivirana_varijabla naziv="DomainObject.Datum_1">23. siječnja 2026.</derivirana_varijabla>
  </DomainObject.Datum>
  <DomainObject.PoslovniBrojDokumenta>
    <izvorni_sadrzaj>St-453/2025-14</izvorni_sadrzaj>
    <derivirana_varijabla naziv="DomainObject.PoslovniBrojDokumenta_1">St-453/2025-14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Laguna sistemi Umag d.o.o.. PULA</izvorni_sadrzaj>
    <derivirana_varijabla naziv="DomainObject.Predmet.ProtustrankaIDrugi_1">Laguna sistemi Umag d.o.o.. PULA</derivirana_varijabla>
  </DomainObject.Predmet.ProtustrankaIDrugi>
  <DomainObject.Predmet.StrankaIDrugiAdressOIB>
    <izvorni_sadrzaj>Financijska agencija (FINA), OIB 85821130368, GIARDINI 5, 52100 Pula</izvorni_sadrzaj>
    <derivirana_varijabla naziv="DomainObject.Predmet.StrankaIDrugiAdressOIB_1">Financijska agencija (FINA), OIB 85821130368, GIARDINI 5, 52100 Pula</derivirana_varijabla>
  </DomainObject.Predmet.StrankaIDrugiAdressOIB>
  <DomainObject.Predmet.ProtustrankaIDrugiAdressOIB>
    <izvorni_sadrzaj>Laguna sistemi Umag d.o.o.. PULA, OIB 30638301393, Mletačka ulica - Via Venezia 12, 52100 Pula</izvorni_sadrzaj>
    <derivirana_varijabla naziv="DomainObject.Predmet.ProtustrankaIDrugiAdressOIB_1">Laguna sistemi Umag d.o.o.. PULA, OIB 30638301393, Mletačka ulica - Via Venezia 12,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Laguna sistemi Umag d.o.o.. PULA</item>
      <item>Financijska agencija (FINA)</item>
    </izvorni_sadrzaj>
    <derivirana_varijabla naziv="DomainObject.Predmet.SudioniciListNaziv_1">
      <item>Laguna sistemi Umag d.o.o.. PULA</item>
      <item>Financijska agencija (FINA)</item>
    </derivirana_varijabla>
  </DomainObject.Predmet.SudioniciListNaziv>
  <DomainObject.Predmet.SudioniciListAdressOIB>
    <izvorni_sadrzaj>
      <item>Laguna sistemi Umag d.o.o.. PULA, OIB 30638301393, Mletačka ulica - Via Venezia 12,52100 Pula</item>
      <item>Financijska agencija (FINA), OIB 85821130368, GIARDINI 5,52100 Pula</item>
    </izvorni_sadrzaj>
    <derivirana_varijabla naziv="DomainObject.Predmet.SudioniciListAdressOIB_1">
      <item>Laguna sistemi Umag d.o.o.. PULA, OIB 30638301393, Mletačka ulica - Via Venezia 12,52100 Pula</item>
      <item>Financijska agencija (FINA),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30638301393</item>
      <item>, OIB 85821130368</item>
    </izvorni_sadrzaj>
    <derivirana_varijabla naziv="DomainObject.Predmet.SudioniciListNazivOIB_1">
      <item>, OIB 30638301393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10. prosinca 2025.</izvorni_sadrzaj>
    <derivirana_varijabla naziv="DomainObject.Predmet.DatumPocetkaProcesa_1">10. prosinca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6F6406-40F9-423C-93F3-F29ADF01F664}">
  <ds:schemaRefs>
    <ds:schemaRef ds:uri="http://schemas.openxmlformats.org/officeDocument/2006/bibliography"/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289</properties:Words>
  <properties:Characters>1611</properties:Characters>
  <properties:Lines>50</properties:Lines>
  <properties:Paragraphs>21</properties:Paragraphs>
  <properties:TotalTime>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1946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2026-01-20T08:30:00Z</dcterms:created>
  <dc:creator>epincin</dc:creator>
  <cp:lastModifiedBy>Sanja Prodan</cp:lastModifiedBy>
  <cp:lastPrinted>2026-01-23T07:58:00Z</cp:lastPrinted>
  <dcterms:modified xmlns:xsi="http://www.w3.org/2001/XMLSchema-instance" xsi:type="dcterms:W3CDTF">2026-01-23T08:18:00Z</dcterms:modified>
  <cp:revision>7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St-453/2025-14 / Zapisnik - Ročište radi rasprave o uvjetima za otvaranje steč. post. (St-453-2025-14- laguna sistemi umag (8,30).docx)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